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880" w:firstLineChars="200"/>
        <w:jc w:val="both"/>
        <w:textAlignment w:val="auto"/>
        <w:rPr>
          <w:rStyle w:val="12"/>
          <w:rFonts w:hint="eastAsia" w:ascii="方正小标宋简体" w:hAnsi="方正小标宋简体" w:eastAsia="方正小标宋简体" w:cs="方正小标宋简体"/>
          <w:b w:val="0"/>
          <w:bCs/>
          <w:i w:val="0"/>
          <w:caps w:val="0"/>
          <w:color w:val="191919"/>
          <w:spacing w:val="0"/>
          <w:sz w:val="44"/>
          <w:szCs w:val="44"/>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880" w:firstLineChars="200"/>
        <w:jc w:val="both"/>
        <w:textAlignment w:val="auto"/>
        <w:rPr>
          <w:rStyle w:val="12"/>
          <w:rFonts w:hint="eastAsia" w:ascii="方正小标宋简体" w:hAnsi="方正小标宋简体" w:eastAsia="方正小标宋简体" w:cs="方正小标宋简体"/>
          <w:b w:val="0"/>
          <w:bCs/>
          <w:i w:val="0"/>
          <w:caps w:val="0"/>
          <w:color w:val="191919"/>
          <w:spacing w:val="0"/>
          <w:sz w:val="44"/>
          <w:szCs w:val="44"/>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880" w:firstLineChars="200"/>
        <w:jc w:val="both"/>
        <w:textAlignment w:val="auto"/>
        <w:rPr>
          <w:rFonts w:hint="eastAsia" w:ascii="方正小标宋简体" w:hAnsi="方正小标宋简体" w:eastAsia="方正小标宋简体" w:cs="方正小标宋简体"/>
          <w:b w:val="0"/>
          <w:bCs/>
          <w:i w:val="0"/>
          <w:caps w:val="0"/>
          <w:color w:val="191919"/>
          <w:spacing w:val="0"/>
          <w:sz w:val="44"/>
          <w:szCs w:val="44"/>
        </w:rPr>
      </w:pPr>
      <w:r>
        <w:rPr>
          <w:rStyle w:val="12"/>
          <w:rFonts w:hint="eastAsia" w:ascii="方正小标宋简体" w:hAnsi="方正小标宋简体" w:eastAsia="方正小标宋简体" w:cs="方正小标宋简体"/>
          <w:b w:val="0"/>
          <w:bCs/>
          <w:i w:val="0"/>
          <w:caps w:val="0"/>
          <w:color w:val="191919"/>
          <w:spacing w:val="0"/>
          <w:sz w:val="44"/>
          <w:szCs w:val="44"/>
          <w:shd w:val="clear" w:color="auto" w:fill="FFFFFF"/>
        </w:rPr>
        <w:t>中华人民共和国噪声污染防治法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（2021年12月24日第十三届全国人民代表大会常务委员会第三十二次会议通过）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right="0" w:firstLine="1606" w:firstLineChars="500"/>
        <w:jc w:val="both"/>
        <w:textAlignment w:val="auto"/>
        <w:rPr>
          <w:rStyle w:val="12"/>
          <w:rFonts w:hint="eastAsia" w:ascii="仿宋" w:hAnsi="仿宋" w:eastAsia="仿宋" w:cs="仿宋"/>
          <w:b/>
          <w:i w:val="0"/>
          <w:caps w:val="0"/>
          <w:color w:val="191919"/>
          <w:spacing w:val="0"/>
          <w:sz w:val="32"/>
          <w:szCs w:val="32"/>
          <w:shd w:val="clear" w:color="auto" w:fill="FFFFFF"/>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第一章　总　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第一条 为了防治噪声污染，保障公众健康，保护和改善生活环境，维护社会和谐，推进生态文明建设，促进经济社会可持续发展，制定本法。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第二条 本法所称噪声，是指在工业生产、建筑施工、交通运输和社会生活中产生的干扰周围生活环境的声音。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本法所称噪声污染，是指超过噪声排放标准或者未依法采取防控措施产生噪声，并干扰他人正常生活、工作和学习的现象。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第三条 噪声污染的防治，适用本法。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因从事本职生产经营工作受到噪声危害的防治，适用劳动保护等其他有关法律的规定。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第四条 噪声污染防治应当坚持统筹规划、源头防控、分类管理、社会共治、损害担责的原则。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第五条 县级以上人民政府应当将噪声污染防治工作纳入国民经济和社会发展规划、生态环境保护规划，将噪声污染防治工作经费纳入本级政府预算。</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生态环境保护规划应当明确噪声污染防治目标、任务、保障措施等内容。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第六条 地方各级人民政府对本行政区域声环境质量负责，采取有效措施，改善声环境质量。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国家实行噪声污染防治目标责任制和考核评价制度，将噪声污染防治目标完成情况纳入考核评价内容。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第七条 县级以上地方人民政府应当依照本法和国务院的规定，明确有关部门的噪声污染防治监督管理职责，根据需要建立噪声污染防治工作协调联动机制，加强部门协同配合、信息共享，推进本行政区域噪声污染防治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第八条 国务院生态环境主管部门对全国噪声污染防治实施统一监督管理。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地方人民政府生态环境主管部门对本行政区域噪声污染防治实施统一监督管理。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各级住房和城乡建设、公安、交通运输、铁路监督管理、民用航空、海事等部门，在各自职责范围内，对建筑施工、交通运输和社会生活噪声污染防治实施监督管理。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基层群众性自治组织应当协助地方人民政府及其有关部门做好噪声污染防治工作。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第九条 任何单位和个人都有保护声环境的义务，同时依法享有获取声环境信息、参与和监督噪声污染防治的权利。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排放噪声的单位和个人应当采取有效措施，防止、减轻噪声污染。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第十条 各级人民政府及其有关部门应当加强噪声污染防治法律法规和知识的宣传教育普及工作，增强公众噪声污染防治意识，引导公众依法参与噪声污染防治工作。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新闻媒体应当开展噪声污染防治法律法规和知识的公益宣传，对违反噪声污染防治法律法规的行为进行舆论监督。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国家鼓励基层群众性自治组织、社会组织、公共场所管理者、业主委员会、物业服务人、志愿者等开展噪声污染防治法律法规和知识的宣传。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第十一条 国家鼓励、支持噪声污染防治科学技术研究开发、成果转化和推广应用，加强噪声污染防治专业技术人才培养，促进噪声污染防治科学技术进步和产业发展。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第十二条 对在噪声污染防治工作中做出显著成绩的单位和个人，按照国家规定给予表彰、奖励。</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第二章 噪声污染防治标准和规划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第十三条 国家推进噪声污染防治标准体系建设。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国务院生态环境主管部门和国务院其他有关部门，在各自职责范围内，制定和完善噪声污染防治相关标准，加强标准之间的衔接协调。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第十四条 国务院生态环境主管部门制定国家声环境质量标准。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县级以上地方人民政府根据国家声环境质量标准和国土空间规划以及用地现状，划定本行政区域各类声环境质量标准的适用区域；将以用于居住、科学研究、医疗卫生、文化教育、机关团体办公、社会福利等的建筑物为主的区域，划定为噪声敏感建筑物集中区域，加强噪声污染防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声环境质量标准适用区域范围和噪声敏感建筑物集中区域范围应当向社会公布。</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第十五条 国务院生态环境主管部门根据国家声环境质量标准和国家经济、技术条件，制定国家噪声排放标准以及相关的环境振动控制标准。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省、自治区、直辖市人民政府对尚未制定国家噪声排放标准的，可以制定地方噪声排放标准；对已经制定国家噪声排放标准的，可以制定严于国家噪声排放标准的地方噪声排放标准。地方噪声排放标准应当报国务院生态环境主管部门备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第十六条 国务院标准化主管部门会同国务院发展改革、生态环境、工业和信息化、住房和城乡建设、交通运输、铁路监督管理、民用航空、海事等部门，对可能产生噪声污染的工业设备、施工机械、机动车、铁路机车车辆、城市轨道交通车辆、民用航空器、机动船舶、电气电子产品、建筑附属设备等产品，根据声环境保护的要求和国家经济、技术条件，在其技术规范或者产品质量标准中规定噪声限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前款规定的产品使用时产生噪声的限值，应当在有关技术文件中注明。禁止生产、进口或者销售不符合噪声限值的产品。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县级以上人民政府市场监督管理等部门对生产、销售的有噪声限值的产品进行监督抽查，对电梯等特种设备使用时发出的噪声进行监督抽测，生态环境主管部门予以配合。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第十七条 声环境质量标准、噪声排放标准和其他噪声污染防治相关标准应当定期评估，并根据评估结果适时修订。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第十八条 各级人民政府及其有关部门制定、修改国土空间规划和相关规划，应当依法进行环境影响评价，充分考虑城乡区域开发、改造和建设项目产生的噪声对周围生活环境的影响，统筹规划，合理安排土地用途和建设布局，防止、减轻噪声污染。有关环境影响篇章、说明或者报告书中应当包括噪声污染防治内容。</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第十九条 确定建设布局，应当根据国家声环境质量标准和民用建筑隔声设计相关标准，合理划定建筑物与交通干线等的防噪声距离，并提出相应的规划设计要求。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第二十条 未达到国家声环境质量标准的区域所在的设区的市、县级人民政府，应当及时编制声环境质量改善规划及其实施方案，采取有效措施，改善声环境质量。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声环境质量改善规划及其实施方案应当向社会公开。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第二十一条 编制声环境质量改善规划及其实施方案，制定、修订噪声污染防治相关标准，应当征求有关行业协会、企业事业单位、专家和公众等的意见。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第三章 噪声污染防治的监督管理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第二十二条 排放噪声、产生振动，应当符合噪声排放标准以及相关的环境振动控制标准和有关法律、法规、规章的要求。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排放噪声的单位和公共场所管理者，应当建立噪声污染防治责任制度，明确负责人和相关人员的责任。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第二十三条 国务院生态环境主管部门负责制定噪声监测和评价规范，会同国务院有关部门组织声环境质量监测网络，规划国家声环境质量监测站（点）的设置，组织开展全国声环境质量监测，推进监测自动化，统一发布全国声环境质量状况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地方人民政府生态环境主管部门会同有关部门按照规定设置本行政区域声环境质量监测站（点），组织开展本行政区域声环境质量监测，定期向社会公布声环境质量状况信息。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地方人民政府生态环境等部门应当加强对噪声敏感建筑物周边等重点区域噪声排放情况的调查、监测。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第二十四条 新建、改建、扩建可能产生噪声污染的建设项目，应当依法进行环境影响评价。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第二十五条 建设项目的噪声污染防治设施应当与主体工程同时设计、同时施工、同时投产使用。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建设项目在投入生产或者使用之前，建设单位应当依照有关法律法规的规定，对配套建设的噪声污染防治设施进行验收，编制验收报告，并向社会公开。未经验收或者验收不合格的，该建设项目不得投入生产或者使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第二十六条 建设噪声敏感建筑物，应当符合民用建筑隔声设计相关标准要求，不符合标准要求的，不得通过验收、交付使用；在交通干线两侧、工业企业周边等地方建设噪声敏感建筑物，还应当按照规定间隔一定距离，并采取减少振动、降低噪声的措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第二十七条 国家鼓励、支持低噪声工艺和设备的研究开发和推广应用，实行噪声污染严重的落后工艺和设备淘汰制度。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国务院发展改革部门会同国务院有关部门确定噪声污染严重的工艺和设备淘汰期限，并纳入国家综合性产业政策目录。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生产者、进口者、销售者或者使用者应当在规定期限内停止生产、进口、销售或者使用列入前款规定目录的设备。工艺的采用者应当在规定期限内停止采用列入前款规定目录的工艺。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第二十八条 对未完成声环境质量改善规划设定目标的地区以及噪声污染问题突出、群众反映强烈的地区，省级以上人民政府生态环境主管部门会同其他负有噪声污染防治监督管理职责的部门约谈该地区人民政府及其有关部门的主要负责人，要求其采取有效措施及时整改。约谈和整改情况应当向社会公开。</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第二十九条 生态环境主管部门和其他负有噪声污染防治监督管理职责的部门，有权对排放噪声的单位或者场所进行现场检查。被检查者应当如实反映情况，提供必要的资料，不得拒绝或者阻挠。实施检查的部门、人员对现场检查中知悉的商业秘密应当保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检查人员进行现场检查，不得少于两人，并应当主动出示执法证件。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第三十条 排放噪声造成严重污染，被责令改正拒不改正的，生态环境主管部门或者其他负有噪声污染防治监督管理职责的部门，可以查封、扣押排放噪声的场所、设施、设备、工具和物品。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第三十一条 任何单位和个人都有权向生态环境主管部门或者其他负有噪声污染防治监督管理职责的部门举报造成噪声污染的行为。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生态环境主管部门和其他负有噪声污染防治监督管理职责的部门应当公布举报电话、电子邮箱等，方便公众举报。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接到举报的部门应当及时处理并对举报人的相关信息保密。举报事项属于其他部门职责的，接到举报的部门应当及时移送相关部门并告知举报人。举报人要求答复并提供有效联系方式的，处理举报事项的部门应当反馈处理结果等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第三十二条 国家鼓励开展宁静小区、静音车厢等宁静区域创建活动，共同维护生活环境和谐安宁。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第三十三条 在举行中等学校招生考试、高等学校招生统一考试等特殊活动期间，地方人民政府或者其指定的部门可以对可能产生噪声影响的活动，作出时间和区域的限制性规定，并提前向社会公告。</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第四章 工业噪声污染防治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第三十四条 本法所称工业噪声，是指在工业生产活动中产生的干扰周围生活环境的声音。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第三十五条 工业企业选址应当符合国土空间规划以及相关规划要求，县级以上地方人民政府应当按照规划要求优化工业企业布局，防止工业噪声污染。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在噪声敏感建筑物集中区域，禁止新建排放噪声的工业企业，改建、扩建工业企业的，应当采取有效措施防止工业噪声污染。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第三十六条 排放工业噪声的企业事业单位和其他生产经营者，应当采取有效措施，减少振动、降低噪声，依法取得排污许可证或者填报排污登记表。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实行排污许可管理的单位，不得无排污许可证排放工业噪声，并应当按照排污许可证的要求进行噪声污染防治。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第三十七条 设区的市级以上地方人民政府生态环境主管部门应当按照国务院生态环境主管部门的规定，根据噪声排放、声环境质量改善要求等情况，制定本行政区域噪声重点排污单位名录，向社会公开并适时更新。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第三十八条 实行排污许可管理的单位应当按照规定，对工业噪声开展自行监测，保存原始监测记录，向社会公开监测结果，对监测数据的真实性和准确性负责。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噪声重点排污单位应当按照国家规定，安装、使用、维护噪声自动监测设备，与生态环境主管部门的监控设备联网。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第五章 建筑施工噪声污染防治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第三十九条 本法所称建筑施工噪声，是指在建筑施工过程中产生的干扰周围生活环境的声音。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第四十条 建设单位应当按照规定将噪声污染防治费用列入工程造价，在施工合同中明确施工单位的噪声污染防治责任。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施工单位应当按照规定制定噪声污染防治实施方案，采取有效措施，减少振动、降低噪声。建设单位应当监督施工单位落实噪声污染防治实施方案。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第四十一条 在噪声敏感建筑物集中区域施工作业，应当优先使用低噪声施工工艺和设备。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国务院工业和信息化主管部门会同国务院生态环境、住房和城乡建设、市场监督管理等部门，公布低噪声施工设备指导名录并适时更新。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第四十二条 在噪声敏感建筑物集中区域施工作业，建设单位应当按照国家规定，设置噪声自动监测系统，与监督管理部门联网，保存原始监测记录，对监测数据的真实性和准确性负责。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第四十三条 在噪声敏感建筑物集中区域，禁止夜间进行产生噪声的建筑施工作业，但抢修、抢险施工作业，因生产工艺要求或者其他特殊需要必须连续施工作业的除外。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因特殊需要必须连续施工作业的，应当取得地方人民政府住房和城乡建设、生态环境主管部门或者地方人民政府指定的部门的证明，并在施工现场显著位置公示或者以其他方式公告附近居民。</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第六章 交通运输噪声污染防治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第四十四条 本法所称交通运输噪声，是指机动车、铁路机车车辆、城市轨道交通车辆、机动船舶、航空器等交通运输工具在运行时产生的干扰周围生活环境的声音。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第四十五条 各级人民政府及其有关部门制定、修改国土空间规划和交通运输等相关规划，应当综合考虑公路、城市道路、铁路、城市轨道交通线路、水路、港口和民用机场及其起降航线对周围声环境的影响。</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新建公路、铁路线路选线设计，应当尽量避开噪声敏感建筑物集中区域。</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新建民用机场选址与噪声敏感建筑物集中区域的距离应当符合标准要求。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第四十六条 制定交通基础设施工程技术规范，应当明确噪声污染防治要求。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新建、改建、扩建经过噪声敏感建筑物集中区域的高速公路、城市高架、铁路和城市轨道交通线路等的，建设单位应当在可能造成噪声污染的重点路段设置声屏障或者采取其他减少振动、降低噪声的措施，符合有关交通基础设施工程技术规范以及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建设单位违反前款规定的，由县级以上人民政府指定的部门责令制定、实施治理方案。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第四十七条 机动车的消声器和喇叭应当符合国家规定。禁止驾驶拆除或者损坏消声器、加装排气管等擅自改装的机动车以轰鸣、疾驶等方式造成噪声污染。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使用机动车音响器材，应当控制音量，防止噪声污染。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机动车应当加强维修和保养，保持性能良好，防止噪声污染。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第四十八条 机动车、铁路机车车辆、城市轨道交通车辆、机动船舶等交通运输工具运行时，应当按照规定使用喇叭等声响装置。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警车、消防救援车、工程救险车、救护车等机动车安装、使用警报器，应当符合国务院公安等部门的规定；非执行紧急任务，不得使用警报器。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第四十九条 地方人民政府生态环境主管部门会同公安机关根据声环境保护的需要，可以划定禁止机动车行驶和使用喇叭等声响装置的路段和时间，向社会公告，并由公安机关交通管理部门依法设置相关标志、标线。</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第五十条 在车站、铁路站场、港口等地指挥作业时使用广播喇叭的，应当控制音量，减轻噪声污染。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第五十一条 公路养护管理单位、城市道路养护维修单位应当加强对公路、城市道路的维护和保养，保持减少振动、降低噪声设施正常运行。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城市轨道交通运营单位、铁路运输企业应当加强对城市轨道交通线路和城市轨道交通车辆、铁路线路和铁路机车车辆的维护和保养，保持减少振动、降低噪声设施正常运行，并按照国家规定进行监测，保存原始监测记录，对监测数据的真实性和准确性负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第五十二条 民用机场所在地人民政府，应当根据环境影响评价以及监测结果确定的民用航空器噪声对机场周围生活环境产生影响的范围和程度，划定噪声敏感建筑物禁止建设区域和限制建设区域，并实施控制。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在禁止建设区域禁止新建与航空无关的噪声敏感建筑物。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在限制建设区域确需建设噪声敏感建筑物的，建设单位应当对噪声敏感建筑物进行建筑隔声设计，符合民用建筑隔声设计相关标准要求。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第五十三条 民用航空器应当符合国务院民用航空主管部门规定的适航标准中的有关噪声要求。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第五十四条 民用机场管理机构负责机场起降航空器噪声的管理，会同航空运输企业、通用航空企业、空中交通管理部门等单位，采取低噪声飞行程序、起降跑道优化、运行架次和时段控制、高噪声航空器运行限制或者周围噪声敏感建筑物隔声降噪等措施，防止、减轻民用航空器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民用机场管理机构应当按照国家规定，对机场周围民用航空器噪声进行监测，保存原始监测记录，对监测数据的真实性和准确性负责，监测结果定期向民用航空、生态环境主管部门报送。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第五十五条 因公路、城市道路和城市轨道交通运行排放噪声造成严重污染的，设区的市、县级人民政府应当组织有关部门和其他有关单位对噪声污染情况进行调查评估和责任认定，制定噪声污染综合治理方案。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噪声污染责任单位应当按照噪声污染综合治理方案的要求采取管理或者工程措施，减轻噪声污染。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第五十六条 因铁路运行排放噪声造成严重污染的，铁路运输企业和设区的市、县级人民政府应当对噪声污染情况进行调查，制定噪声污染综合治理方案。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铁路运输企业和设区的市、县级人民政府有关部门和其他有关单位应当按照噪声污染综合治理方案的要求采取有效措施，减轻噪声污染。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第五十七条 因民用航空器起降排放噪声造成严重污染的，民用机场所在地人民政府应当组织有关部门和其他有关单位对噪声污染情况进行调查，综合考虑经济、技术和管理措施，制定噪声污染综合治理方案。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民用机场管理机构、地方各级人民政府和其他有关单位应当按照噪声污染综合治理方案的要求采取有效措施，减轻噪声污染。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第五十八条 制定噪声污染综合治理方案，应当征求有关专家和公众等的意见。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第七章 社会生活噪声污染防治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第五十九条 本法所称社会生活噪声，是指人为活动产生的除工业噪声、建筑施工噪声和交通运输噪声之外的干扰周围生活环境的声音。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第六十条 全社会应当增强噪声污染防治意识，自觉减少社会生活噪声排放，积极开展噪声污染防治活动，形成人人有责、人人参与、人人受益的良好噪声污染防治氛围，共同维护生活环境和谐安宁。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第六十一条 文化娱乐、体育、餐饮等场所的经营管理者应当采取有效措施，防止、减轻噪声污染。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第六十二条 使用空调器、冷却塔、水泵、油烟净化器、风机、发电机、变压器、锅炉、装卸设备等可能产生社会生活噪声污染的设备、设施的企业事业单位和其他经营管理者等，应当采取优化布局、集中排放等措施，防止、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第六十三条 禁止在商业经营活动中使用高音广播喇叭或者采用其他持续反复发出高噪声的方法进行广告宣传。</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对商业经营活动中产生的其他噪声，经营者应当采取有效措施，防止噪声污染。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第六十四条 禁止在噪声敏感建筑物集中区域使用高音广播喇叭，但紧急情况以及地方人民政府规定的特殊情形除外。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在街道、广场、公园等公共场所组织或者开展娱乐、健身等活动，应当遵守公共场所管理者有关活动区域、时段、音量等规定，采取有效措施，防止噪声污染；不得违反规定使用音响器材产生过大音量。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公共场所管理者应当合理规定娱乐、健身等活动的区域、时段、音量，可以采取设置噪声自动监测和显示设施等措施加强管理。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第六十五条 家庭及其成员应当培养形成减少噪声产生的良好习惯，乘坐公共交通工具、饲养宠物和其他日常活动尽量避免产生噪声对周围人员造成干扰，互谅互让解决噪声纠纷，共同维护声环境质量。</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使用家用电器、乐器或者进行其他家庭场所活动，应当控制音量或者采取其他有效措施，防止噪声污染。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第六十六条 对已竣工交付使用的住宅楼、商铺、办公楼等建筑物进行室内装修活动，应当按照规定限定作业时间，采取有效措施，防止、减轻噪声污染。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第六十七条 新建居民住房的房地产开发经营者应当在销售场所公示住房可能受到噪声影响的情况以及采取或者拟采取的防治措施，并纳入买卖合同。</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新建居民住房的房地产开发经营者应当在买卖合同中明确住房的共用设施设备位置和建筑隔声情况。</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第六十八条 居民住宅区安装电梯、水泵、变压器等共用设施设备的，建设单位应当合理设置，采取减少振动、降低噪声的措施，符合民用建筑隔声设计相关标准要求。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已建成使用的居民住宅区电梯、水泵、变压器等共用设施设备由专业运营单位负责维护管理，符合民用建筑隔声设计相关标准要求。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第六十九条 基层群众性自治组织指导业主委员会、物业服务人、业主通过制定管理规约或者其他形式，约定本物业管理区域噪声污染防治要求，由业主共同遵守。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第七十条 对噪声敏感建筑物集中区域的社会生活噪声扰民行为，基层群众性自治组织、业主委员会、物业服务人应当及时劝阻、调解；劝阻、调解无效的，可以向负有社会生活噪声污染防治监督管理职责的部门或者地方人民政府指定的部门报告或者投诉，接到报告或者投诉的部门应当依法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第八章　法律责任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第七十一条 违反本法规定，拒绝、阻挠监督检查，或者在接受监督检查时弄虚作假的，由生态环境主管部门或者其他负有噪声污染防治监督管理职责的部门责令改正，处二万元以上二十万元以下的罚款。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第七十二条 违反本法规定，生产、进口、销售超过噪声限值的产品的，由县级以上人民政府市场监督管理部门、海关按照职责责令改正，没收违法所得，并处货值金额一倍以上三倍以下的罚款；情节严重的，报经有批准权的人民政府批准，责令停业、关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违反本法规定，生产、进口、销售、使用淘汰的设备，或者采用淘汰的工艺的，由县级以上人民政府指定的部门责令改正，没收违法所得，并处货值金额一倍以上三倍以下的罚款；情节严重的，报经有批准权的人民政府批准，责令停业、关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第七十三条 违反本法规定，建设单位建设噪声敏感建筑物不符合民用建筑隔声设计相关标准要求的，由县级以上地方人民政府住房和城乡建设主管部门责令改正，处建设工程合同价款百分之二以上百分之四以下的罚款。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违反本法规定，建设单位在噪声敏感建筑物禁止建设区域新建与航空无关的噪声敏感建筑物的，由地方人民政府指定的部门责令停止违法行为，处建设工程合同价款百分之二以上百分之十以下的罚款，并报经有批准权的人民政府批准，责令拆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第七十四条 违反本法规定，在噪声敏感建筑物集中区域新建排放噪声的工业企业的，由生态环境主管部门责令停止违法行为，处十万元以上五十万元以下的罚款，并报经有批准权的人民政府批准，责令关闭。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违反本法规定，在噪声敏感建筑物集中区域改建、扩建工业企业，未采取有效措施防止工业噪声污染的，由生态环境主管部门责令改正，处十万元以上五十万元以下的罚款；拒不改正的，报经有批准权的人民政府批准，责令关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第七十五条 违反本法规定，无排污许可证或者超过噪声排放标准排放工业噪声的，由生态环境主管部门责令改正或者限制生产、停产整治，并处二万元以上二十万元以下的罚款；情节严重的，报经有批准权的人民政府批准，责令停业、关闭。</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第七十六条 违反本法规定，有下列行为之一，由生态环境主管部门责令改正，处二万元以上二十万元以下的罚款；拒不改正的，责令限制生产、停产整治：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（一）实行排污许可管理的单位未按照规定对工业噪声开展自行监测，未保存原始监测记录，或者未向社会公开监测结果的；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（二）噪声重点排污单位未按照国家规定安装、使用、维护噪声自动监测设备，或者未与生态环境主管部门的监控设备联网的。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第七十七条 违反本法规定，建设单位、施工单位有下列行为之一，由工程所在地人民政府指定的部门责令改正，处一万元以上十万元以下的罚款；拒不改正的，可以责令暂停施工：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（一）超过噪声排放标准排放建筑施工噪声的；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（二）未按照规定取得证明，在噪声敏感建筑物集中区域夜间进行产生噪声的建筑施工作业的。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第七十八条 违反本法规定，有下列行为之一，由工程所在地人民政府指定的部门责令改正，处五千元以上五万元以下的罚款；拒不改正的，处五万元以上二十万元以下的罚款：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（一）建设单位未按照规定将噪声污染防治费用列入工程造价的；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（二）施工单位未按照规定制定噪声污染防治实施方案，或者未采取有效措施减少振动、降低噪声的；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（三）在噪声敏感建筑物集中区域施工作业的建设单位未按照国家规定设置噪声自动监测系统，未与监督管理部门联网，或者未保存原始监测记录的；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（四）因特殊需要必须连续施工作业，建设单位未按照规定公告附近居民的。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第七十九条 违反本法规定，驾驶拆除或者损坏消声器、加装排气管等擅自改装的机动车轰鸣、疾驶，机动车运行时未按照规定使用声响装置，或者违反禁止机动车行驶和使用声响装置的路段和时间规定的，由县级以上地方人民政府公安机关交通管理部门依照有关道路交通安全的法律法规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违反本法规定，铁路机车车辆、城市轨道交通车辆、机动船舶等交通运输工具运行时未按照规定使用声响装置的，由交通运输、铁路监督管理、海事等部门或者地方人民政府指定的城市轨道交通有关部门按照职责责令改正，处五千元以上一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第八十条 违反本法规定，有下列行为之一，由交通运输、铁路监督管理、民用航空等部门或者地方人民政府指定的城市道路、城市轨道交通有关部门，按照职责责令改正，处五千元以上五万元以下的罚款；拒不改正的，处五万元以上二十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（一）公路养护管理单位、城市道路养护维修单位、城市轨道交通运营单位、铁路运输企业未履行维护和保养义务，未保持减少振动、降低噪声设施正常运行的；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（二）城市轨道交通运营单位、铁路运输企业未按照国家规定进行监测，或者未保存原始监测记录的；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（三）民用机场管理机构、航空运输企业、通用航空企业未采取措施防止、减轻民用航空器噪声污染的；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（四）民用机场管理机构未按照国家规定对机场周围民用航空器噪声进行监测，未保存原始监测记录，或者监测结果未定期报送的。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第八十一条 违反本法规定，有下列行为之一，由地方人民政府指定的部门责令改正，处五千元以上五万元以下的罚款；拒不改正的，处五万元以上二十万元以下的罚款，并可以报经有批准权的人民政府批准，责令停业：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（一）超过噪声排放标准排放社会生活噪声的；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（二）在商业经营活动中使用高音广播喇叭或者采用其他持续反复发出高噪声的方法进行广告宣传的；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（三）未对商业经营活动中产生的其他噪声采取有效措施造成噪声污染的。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第八十二条 违反本法规定，有下列行为之一，由地方人民政府指定的部门说服教育，责令改正；拒不改正的，给予警告，对个人可以处二百元以上一千元以下的罚款，对单位可以处二千元以上二万元以下的罚款：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（一）在噪声敏感建筑物集中区域使用高音广播喇叭的；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（二）在公共场所组织或者开展娱乐、健身等活动，未遵守公共场所管理者有关活动区域、时段、音量等规定，未采取有效措施造成噪声污染，或者违反规定使用音响器材产生过大音量的；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（三）对已竣工交付使用的建筑物进行室内装修活动，未按照规定在限定的作业时间内进行，或者未采取有效措施造成噪声污染的；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（四）其他违反法律规定造成社会生活噪声污染的。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第八十三条 违反本法规定，有下列行为之一，由县级以上地方人民政府房产管理部门责令改正，处一万元以上五万元以下的罚款；拒不改正的，责令暂停销售：</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（一）新建居民住房的房地产开发经营者未在销售场所公示住房可能受到噪声影响的情况以及采取或者拟采取的防治措施，或者未纳入买卖合同的；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（二）新建居民住房的房地产开发经营者未在买卖合同中明确住房的共用设施设备位置或者建筑隔声情况的。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第八十四条 违反本法规定，有下列行为之一，由地方人民政府指定的部门责令改正，处五千元以上五万元以下的罚款；拒不改正的，处五万元以上二十万元以下的罚款：</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（一）居民住宅区安装共用设施设备，设置不合理或者未采取减少振动、降低噪声的措施，不符合民用建筑隔声设计相关标准要求的；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（二）对已建成使用的居民住宅区共用设施设备，专业运营单位未进行维护管理，不符合民用建筑隔声设计相关标准要求的。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第八十五条 噪声污染防治监督管理人员滥用职权、玩忽职守、徇私舞弊的，由监察机关或者任免机关、单位依法给予处分。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第八十六条 受到噪声侵害的单位和个人，有权要求侵权人依法承担民事责任。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对赔偿责任和赔偿金额纠纷，可以根据当事人的请求，由相应的负有噪声污染防治监督管理职责的部门、人民调解委员会调解处理。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国家鼓励排放噪声的单位、个人和公共场所管理者与受到噪声侵害的单位和个人友好协商，通过调整生产经营时间、施工作业时间，采取减少振动、降低噪声措施，支付补偿金、异地安置等方式，妥善解决噪声纠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第八十七条 违反本法规定，产生社会生活噪声，经劝阻、调解和处理未能制止，持续干扰他人正常生活、工作和学习，或者有其他扰乱公共秩序、妨害社会管理等违反治安管理行为的，由公安机关依法给予治安管理处罚。</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违反本法规定，构成犯罪的，依法追究刑事责任。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2" w:firstLineChars="200"/>
        <w:jc w:val="both"/>
        <w:textAlignment w:val="auto"/>
        <w:rPr>
          <w:rFonts w:hint="eastAsia" w:ascii="仿宋" w:hAnsi="仿宋" w:eastAsia="仿宋" w:cs="仿宋"/>
          <w:i w:val="0"/>
          <w:caps w:val="0"/>
          <w:color w:val="191919"/>
          <w:spacing w:val="0"/>
          <w:sz w:val="32"/>
          <w:szCs w:val="32"/>
        </w:rPr>
      </w:pPr>
      <w:r>
        <w:rPr>
          <w:rStyle w:val="12"/>
          <w:rFonts w:hint="eastAsia" w:ascii="仿宋" w:hAnsi="仿宋" w:eastAsia="仿宋" w:cs="仿宋"/>
          <w:b/>
          <w:i w:val="0"/>
          <w:caps w:val="0"/>
          <w:color w:val="191919"/>
          <w:spacing w:val="0"/>
          <w:sz w:val="32"/>
          <w:szCs w:val="32"/>
          <w:shd w:val="clear" w:color="auto" w:fill="FFFFFF"/>
        </w:rPr>
        <w:t>第九章　附　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第八十八条 本法中下列用语的含义：</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（一）噪声排放，是指噪声源向周围生活环境辐射噪声；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（二）夜间，是指晚上十点至次日早晨六点之间的期间，设区的市级以上人民政府可以另行规定本行政区域夜间的起止时间，夜间时段长度为八小时；</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（三）噪声敏感建筑物，是指用于居住、科学研究、医疗卫生、文化教育、机关团体办公、社会福利等需要保持安静的建筑物；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（四）交通干线，是指铁路、高速公路、一级公路、二级公路、城市快速路、城市主干路、城市次干路、城市轨道交通线路、内河高等级航道。</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第八十九条 省、自治区、直辖市或者设区的市、自治州根据实际情况，制定本地方噪声污染防治具体办法。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600" w:lineRule="exact"/>
        <w:ind w:left="0" w:right="0" w:firstLine="640" w:firstLineChars="200"/>
        <w:jc w:val="both"/>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shd w:val="clear" w:color="auto" w:fill="FFFFFF"/>
        </w:rPr>
        <w:t>第九十条 本法自2022年6月5日起施行。《中华人民共和国环境噪声污染防治法》同时废止。</w:t>
      </w:r>
    </w:p>
    <w:p>
      <w:pPr>
        <w:rPr>
          <w:rFonts w:hint="default" w:ascii="Times New Roman" w:hAnsi="Times New Roman" w:eastAsia="仿宋_GB2312" w:cs="Times New Roman"/>
          <w:sz w:val="32"/>
          <w:szCs w:val="32"/>
          <w:lang w:val="en-US" w:eastAsia="zh-CN"/>
        </w:rPr>
      </w:pP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9" w:usb3="00000000" w:csb0="200001F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TBmM2ExNDA5MTI5NmEwNjA4YTk5MmRmY2Y2MzgifQ=="/>
  </w:docVars>
  <w:rsids>
    <w:rsidRoot w:val="00306ECC"/>
    <w:rsid w:val="000127F0"/>
    <w:rsid w:val="000B5AD3"/>
    <w:rsid w:val="0019283C"/>
    <w:rsid w:val="001B747D"/>
    <w:rsid w:val="002065B4"/>
    <w:rsid w:val="00242073"/>
    <w:rsid w:val="002531EA"/>
    <w:rsid w:val="00300A89"/>
    <w:rsid w:val="00306ECC"/>
    <w:rsid w:val="003220CC"/>
    <w:rsid w:val="0036592E"/>
    <w:rsid w:val="00467FAB"/>
    <w:rsid w:val="004E3D94"/>
    <w:rsid w:val="005239FA"/>
    <w:rsid w:val="00612FE2"/>
    <w:rsid w:val="00742119"/>
    <w:rsid w:val="007A330E"/>
    <w:rsid w:val="007B29F9"/>
    <w:rsid w:val="008D24BA"/>
    <w:rsid w:val="00A508D1"/>
    <w:rsid w:val="00AD7338"/>
    <w:rsid w:val="00BA557B"/>
    <w:rsid w:val="00BF6A47"/>
    <w:rsid w:val="00DB0E19"/>
    <w:rsid w:val="00DF10D7"/>
    <w:rsid w:val="00E02C83"/>
    <w:rsid w:val="00EA1608"/>
    <w:rsid w:val="00EA7E7D"/>
    <w:rsid w:val="00FA0751"/>
    <w:rsid w:val="011663ED"/>
    <w:rsid w:val="011E250F"/>
    <w:rsid w:val="013E4C28"/>
    <w:rsid w:val="018D0F17"/>
    <w:rsid w:val="020016E9"/>
    <w:rsid w:val="024912E2"/>
    <w:rsid w:val="024A470B"/>
    <w:rsid w:val="027A5940"/>
    <w:rsid w:val="02A604E3"/>
    <w:rsid w:val="02B726F0"/>
    <w:rsid w:val="02B836C8"/>
    <w:rsid w:val="0314369E"/>
    <w:rsid w:val="036839EA"/>
    <w:rsid w:val="03E52B4B"/>
    <w:rsid w:val="041B0A5C"/>
    <w:rsid w:val="04E86441"/>
    <w:rsid w:val="059C4CE3"/>
    <w:rsid w:val="05B9052D"/>
    <w:rsid w:val="05CC5271"/>
    <w:rsid w:val="06035C4C"/>
    <w:rsid w:val="06366740"/>
    <w:rsid w:val="072134F0"/>
    <w:rsid w:val="07753F92"/>
    <w:rsid w:val="078D4948"/>
    <w:rsid w:val="07A877C1"/>
    <w:rsid w:val="07AD23DB"/>
    <w:rsid w:val="07C17505"/>
    <w:rsid w:val="07C763C4"/>
    <w:rsid w:val="07D15205"/>
    <w:rsid w:val="07F52985"/>
    <w:rsid w:val="07FB307F"/>
    <w:rsid w:val="08044D27"/>
    <w:rsid w:val="08472D3D"/>
    <w:rsid w:val="087B5C8E"/>
    <w:rsid w:val="0963136C"/>
    <w:rsid w:val="096A1694"/>
    <w:rsid w:val="099472E7"/>
    <w:rsid w:val="0A285C81"/>
    <w:rsid w:val="0AEB1631"/>
    <w:rsid w:val="0AFA6B7E"/>
    <w:rsid w:val="0B2C17A1"/>
    <w:rsid w:val="0B745622"/>
    <w:rsid w:val="0BB27EF8"/>
    <w:rsid w:val="0BB974D9"/>
    <w:rsid w:val="0BF4406D"/>
    <w:rsid w:val="0C1A29D4"/>
    <w:rsid w:val="0C406A95"/>
    <w:rsid w:val="0C5965C6"/>
    <w:rsid w:val="0D020A0B"/>
    <w:rsid w:val="0D2A3ABE"/>
    <w:rsid w:val="0D533015"/>
    <w:rsid w:val="0D8633EB"/>
    <w:rsid w:val="0DE44DCC"/>
    <w:rsid w:val="0E1C5AFD"/>
    <w:rsid w:val="0E4A1CE7"/>
    <w:rsid w:val="0E883192"/>
    <w:rsid w:val="0EC52649"/>
    <w:rsid w:val="0EDB32C2"/>
    <w:rsid w:val="0F596B6E"/>
    <w:rsid w:val="108300B5"/>
    <w:rsid w:val="10AD5132"/>
    <w:rsid w:val="10CF6E57"/>
    <w:rsid w:val="116C28F7"/>
    <w:rsid w:val="11D84431"/>
    <w:rsid w:val="11FA43A7"/>
    <w:rsid w:val="129F24E2"/>
    <w:rsid w:val="13167EFC"/>
    <w:rsid w:val="1360023A"/>
    <w:rsid w:val="13E70917"/>
    <w:rsid w:val="13F13588"/>
    <w:rsid w:val="13FC61B5"/>
    <w:rsid w:val="141554C8"/>
    <w:rsid w:val="14665D24"/>
    <w:rsid w:val="147F2942"/>
    <w:rsid w:val="14B70E33"/>
    <w:rsid w:val="151C3DB3"/>
    <w:rsid w:val="15583D89"/>
    <w:rsid w:val="157C23F9"/>
    <w:rsid w:val="15940C70"/>
    <w:rsid w:val="15D466AF"/>
    <w:rsid w:val="15DA083A"/>
    <w:rsid w:val="161A6DC6"/>
    <w:rsid w:val="16500A3A"/>
    <w:rsid w:val="16574D1B"/>
    <w:rsid w:val="168406E3"/>
    <w:rsid w:val="169408EC"/>
    <w:rsid w:val="16B6029A"/>
    <w:rsid w:val="180B1639"/>
    <w:rsid w:val="18624A54"/>
    <w:rsid w:val="19707BCF"/>
    <w:rsid w:val="1996446A"/>
    <w:rsid w:val="19EA4D01"/>
    <w:rsid w:val="19FE07AD"/>
    <w:rsid w:val="1A197394"/>
    <w:rsid w:val="1A27527C"/>
    <w:rsid w:val="1B980FB3"/>
    <w:rsid w:val="1BE265B7"/>
    <w:rsid w:val="1CEE104F"/>
    <w:rsid w:val="1CF06E1F"/>
    <w:rsid w:val="1CFD4D4B"/>
    <w:rsid w:val="1D704ACE"/>
    <w:rsid w:val="1D976F4E"/>
    <w:rsid w:val="1DE303E5"/>
    <w:rsid w:val="1EB736CE"/>
    <w:rsid w:val="1EDE65DC"/>
    <w:rsid w:val="1F4D2260"/>
    <w:rsid w:val="1F646F58"/>
    <w:rsid w:val="1F694C05"/>
    <w:rsid w:val="1FDD2B0F"/>
    <w:rsid w:val="1FDE70B6"/>
    <w:rsid w:val="1FED4E93"/>
    <w:rsid w:val="1FEE015C"/>
    <w:rsid w:val="1FF468DA"/>
    <w:rsid w:val="2087336E"/>
    <w:rsid w:val="20875DE4"/>
    <w:rsid w:val="20AC2D10"/>
    <w:rsid w:val="20CC33B3"/>
    <w:rsid w:val="21262236"/>
    <w:rsid w:val="213571AA"/>
    <w:rsid w:val="21D1305D"/>
    <w:rsid w:val="21F304BA"/>
    <w:rsid w:val="22292190"/>
    <w:rsid w:val="22EB20A2"/>
    <w:rsid w:val="22F71EB0"/>
    <w:rsid w:val="2302130E"/>
    <w:rsid w:val="23152DEF"/>
    <w:rsid w:val="231F7AD8"/>
    <w:rsid w:val="233B65CE"/>
    <w:rsid w:val="23A44173"/>
    <w:rsid w:val="23BE3503"/>
    <w:rsid w:val="2431531A"/>
    <w:rsid w:val="2438146A"/>
    <w:rsid w:val="244020ED"/>
    <w:rsid w:val="24C42215"/>
    <w:rsid w:val="24EB1A2B"/>
    <w:rsid w:val="24F102C3"/>
    <w:rsid w:val="25473008"/>
    <w:rsid w:val="25643CDE"/>
    <w:rsid w:val="2593449F"/>
    <w:rsid w:val="25D36F91"/>
    <w:rsid w:val="25D7192D"/>
    <w:rsid w:val="25EE7927"/>
    <w:rsid w:val="26107139"/>
    <w:rsid w:val="261335BF"/>
    <w:rsid w:val="26656FF7"/>
    <w:rsid w:val="26E054C2"/>
    <w:rsid w:val="26F7280B"/>
    <w:rsid w:val="270C59B5"/>
    <w:rsid w:val="274E4B21"/>
    <w:rsid w:val="27662D25"/>
    <w:rsid w:val="27C84ACA"/>
    <w:rsid w:val="27FC632B"/>
    <w:rsid w:val="2817512F"/>
    <w:rsid w:val="28333D17"/>
    <w:rsid w:val="28683951"/>
    <w:rsid w:val="28B023F4"/>
    <w:rsid w:val="29070055"/>
    <w:rsid w:val="29323FCF"/>
    <w:rsid w:val="294C6E3F"/>
    <w:rsid w:val="295F522B"/>
    <w:rsid w:val="29686BE8"/>
    <w:rsid w:val="29AD7B2D"/>
    <w:rsid w:val="2A2049DE"/>
    <w:rsid w:val="2A2D3D38"/>
    <w:rsid w:val="2B152106"/>
    <w:rsid w:val="2BA606E6"/>
    <w:rsid w:val="2BED6380"/>
    <w:rsid w:val="2C691250"/>
    <w:rsid w:val="2C934D84"/>
    <w:rsid w:val="2D055330"/>
    <w:rsid w:val="2D3227EF"/>
    <w:rsid w:val="2E1E4B22"/>
    <w:rsid w:val="2F135CD3"/>
    <w:rsid w:val="2F37233E"/>
    <w:rsid w:val="2F601896"/>
    <w:rsid w:val="2FCA5339"/>
    <w:rsid w:val="2FEE74A1"/>
    <w:rsid w:val="2FF97133"/>
    <w:rsid w:val="30470360"/>
    <w:rsid w:val="3058422F"/>
    <w:rsid w:val="311A44C9"/>
    <w:rsid w:val="31466E58"/>
    <w:rsid w:val="31815AF3"/>
    <w:rsid w:val="31A91620"/>
    <w:rsid w:val="31B67A80"/>
    <w:rsid w:val="32737B32"/>
    <w:rsid w:val="32AA2E28"/>
    <w:rsid w:val="32AB72CC"/>
    <w:rsid w:val="32C87BF1"/>
    <w:rsid w:val="32F67DAF"/>
    <w:rsid w:val="334B4FFB"/>
    <w:rsid w:val="33DB773D"/>
    <w:rsid w:val="33DC4F75"/>
    <w:rsid w:val="340E4C9C"/>
    <w:rsid w:val="34D50630"/>
    <w:rsid w:val="35A63D7A"/>
    <w:rsid w:val="35D10DE4"/>
    <w:rsid w:val="366B28CE"/>
    <w:rsid w:val="37691503"/>
    <w:rsid w:val="37F32314"/>
    <w:rsid w:val="3825367C"/>
    <w:rsid w:val="385259E8"/>
    <w:rsid w:val="385C34F4"/>
    <w:rsid w:val="386D4F37"/>
    <w:rsid w:val="38A5656B"/>
    <w:rsid w:val="38FA125D"/>
    <w:rsid w:val="39011351"/>
    <w:rsid w:val="392A21C8"/>
    <w:rsid w:val="392B4CC2"/>
    <w:rsid w:val="39477622"/>
    <w:rsid w:val="39B50A30"/>
    <w:rsid w:val="39F63A08"/>
    <w:rsid w:val="3A085004"/>
    <w:rsid w:val="3AB40CE8"/>
    <w:rsid w:val="3AD2717E"/>
    <w:rsid w:val="3AFE01B5"/>
    <w:rsid w:val="3B082DE1"/>
    <w:rsid w:val="3B31058A"/>
    <w:rsid w:val="3B893F22"/>
    <w:rsid w:val="3BCB453B"/>
    <w:rsid w:val="3BE21884"/>
    <w:rsid w:val="3BF70E8C"/>
    <w:rsid w:val="3C1501DD"/>
    <w:rsid w:val="3C634773"/>
    <w:rsid w:val="3C851FB1"/>
    <w:rsid w:val="3C890443"/>
    <w:rsid w:val="3CB44FCF"/>
    <w:rsid w:val="3CE4149A"/>
    <w:rsid w:val="3D4F12A7"/>
    <w:rsid w:val="3DA167F8"/>
    <w:rsid w:val="3DB8289D"/>
    <w:rsid w:val="3DBC69FF"/>
    <w:rsid w:val="3DCB7377"/>
    <w:rsid w:val="3DF6687E"/>
    <w:rsid w:val="3DFA4C63"/>
    <w:rsid w:val="3E8B49FD"/>
    <w:rsid w:val="3EA27506"/>
    <w:rsid w:val="3EB029E5"/>
    <w:rsid w:val="3ED951C1"/>
    <w:rsid w:val="3F917849"/>
    <w:rsid w:val="3F9E7FCA"/>
    <w:rsid w:val="3FA96941"/>
    <w:rsid w:val="3FED0EB7"/>
    <w:rsid w:val="40582115"/>
    <w:rsid w:val="40C003E6"/>
    <w:rsid w:val="40EE536A"/>
    <w:rsid w:val="41866A06"/>
    <w:rsid w:val="41A43864"/>
    <w:rsid w:val="41AE46E3"/>
    <w:rsid w:val="41C2018E"/>
    <w:rsid w:val="41EC6FB9"/>
    <w:rsid w:val="423D5A66"/>
    <w:rsid w:val="425D7EB7"/>
    <w:rsid w:val="42935686"/>
    <w:rsid w:val="429C6C4B"/>
    <w:rsid w:val="4361616E"/>
    <w:rsid w:val="436332AB"/>
    <w:rsid w:val="43DC7892"/>
    <w:rsid w:val="4411661B"/>
    <w:rsid w:val="44246EDE"/>
    <w:rsid w:val="44A973E3"/>
    <w:rsid w:val="45865037"/>
    <w:rsid w:val="459267E2"/>
    <w:rsid w:val="45BB2832"/>
    <w:rsid w:val="45C049E4"/>
    <w:rsid w:val="45FC590E"/>
    <w:rsid w:val="462F1B6A"/>
    <w:rsid w:val="47911F71"/>
    <w:rsid w:val="47E71C7B"/>
    <w:rsid w:val="47FD13AC"/>
    <w:rsid w:val="4824382C"/>
    <w:rsid w:val="48DB1B35"/>
    <w:rsid w:val="495913D8"/>
    <w:rsid w:val="49915506"/>
    <w:rsid w:val="4A4A6F73"/>
    <w:rsid w:val="4A541795"/>
    <w:rsid w:val="4A6B6B8E"/>
    <w:rsid w:val="4ABF5254"/>
    <w:rsid w:val="4AF63309"/>
    <w:rsid w:val="4AFD3FE5"/>
    <w:rsid w:val="4BBA0128"/>
    <w:rsid w:val="4CBA69AD"/>
    <w:rsid w:val="4D1D5350"/>
    <w:rsid w:val="4D3F08E5"/>
    <w:rsid w:val="4D5D520F"/>
    <w:rsid w:val="4D902232"/>
    <w:rsid w:val="4DCD7C9F"/>
    <w:rsid w:val="4DCF4F40"/>
    <w:rsid w:val="4DFC67D6"/>
    <w:rsid w:val="4F45562F"/>
    <w:rsid w:val="4FA25887"/>
    <w:rsid w:val="50505EE5"/>
    <w:rsid w:val="5055041F"/>
    <w:rsid w:val="50702E6E"/>
    <w:rsid w:val="50926F7D"/>
    <w:rsid w:val="50FB228C"/>
    <w:rsid w:val="50FF01C2"/>
    <w:rsid w:val="50FF5056"/>
    <w:rsid w:val="5156444F"/>
    <w:rsid w:val="52262073"/>
    <w:rsid w:val="5262015E"/>
    <w:rsid w:val="52CD6993"/>
    <w:rsid w:val="532C5467"/>
    <w:rsid w:val="53596D6E"/>
    <w:rsid w:val="53C37361"/>
    <w:rsid w:val="53DD2C05"/>
    <w:rsid w:val="53F65A75"/>
    <w:rsid w:val="540E1011"/>
    <w:rsid w:val="54684BC5"/>
    <w:rsid w:val="54774E08"/>
    <w:rsid w:val="54DA57F8"/>
    <w:rsid w:val="54DC110F"/>
    <w:rsid w:val="551F0EE2"/>
    <w:rsid w:val="553D1BAE"/>
    <w:rsid w:val="554F18E1"/>
    <w:rsid w:val="55BD09D8"/>
    <w:rsid w:val="55BF16E7"/>
    <w:rsid w:val="55E4027B"/>
    <w:rsid w:val="563A60ED"/>
    <w:rsid w:val="574C432A"/>
    <w:rsid w:val="57AE25BB"/>
    <w:rsid w:val="582B2191"/>
    <w:rsid w:val="5858676E"/>
    <w:rsid w:val="5898359F"/>
    <w:rsid w:val="58DA0D8C"/>
    <w:rsid w:val="59362507"/>
    <w:rsid w:val="5988716F"/>
    <w:rsid w:val="59CE54CA"/>
    <w:rsid w:val="5A02755C"/>
    <w:rsid w:val="5A89319F"/>
    <w:rsid w:val="5A987886"/>
    <w:rsid w:val="5B242EC8"/>
    <w:rsid w:val="5BB26521"/>
    <w:rsid w:val="5BB65F6A"/>
    <w:rsid w:val="5BBD6E4C"/>
    <w:rsid w:val="5C237623"/>
    <w:rsid w:val="5D2660FE"/>
    <w:rsid w:val="5D4A130C"/>
    <w:rsid w:val="5D7E29D2"/>
    <w:rsid w:val="5DAF494C"/>
    <w:rsid w:val="5E136C47"/>
    <w:rsid w:val="5E890B69"/>
    <w:rsid w:val="5EFA4ACA"/>
    <w:rsid w:val="5F335DCF"/>
    <w:rsid w:val="5F7C1524"/>
    <w:rsid w:val="5F7E34EF"/>
    <w:rsid w:val="5F8050F9"/>
    <w:rsid w:val="5FC86518"/>
    <w:rsid w:val="5FD8755D"/>
    <w:rsid w:val="603F4940"/>
    <w:rsid w:val="60755AFB"/>
    <w:rsid w:val="6166248C"/>
    <w:rsid w:val="6178131F"/>
    <w:rsid w:val="618123BA"/>
    <w:rsid w:val="61BA27D8"/>
    <w:rsid w:val="62005A2E"/>
    <w:rsid w:val="624125B1"/>
    <w:rsid w:val="624B51DE"/>
    <w:rsid w:val="6299063F"/>
    <w:rsid w:val="62E80C7F"/>
    <w:rsid w:val="62FE23AE"/>
    <w:rsid w:val="63B3128D"/>
    <w:rsid w:val="64874BF3"/>
    <w:rsid w:val="64FC2968"/>
    <w:rsid w:val="65286000"/>
    <w:rsid w:val="652B5052"/>
    <w:rsid w:val="65674A25"/>
    <w:rsid w:val="65E45E1B"/>
    <w:rsid w:val="663C74B6"/>
    <w:rsid w:val="66415276"/>
    <w:rsid w:val="665603F0"/>
    <w:rsid w:val="665E7BD6"/>
    <w:rsid w:val="666A7238"/>
    <w:rsid w:val="668F3A73"/>
    <w:rsid w:val="669730E8"/>
    <w:rsid w:val="66AC644D"/>
    <w:rsid w:val="670614DD"/>
    <w:rsid w:val="67582877"/>
    <w:rsid w:val="677235CC"/>
    <w:rsid w:val="67753429"/>
    <w:rsid w:val="67917B37"/>
    <w:rsid w:val="689E69AF"/>
    <w:rsid w:val="68AB00A9"/>
    <w:rsid w:val="68F5207B"/>
    <w:rsid w:val="690E6D6A"/>
    <w:rsid w:val="69117181"/>
    <w:rsid w:val="69D72179"/>
    <w:rsid w:val="69D837FB"/>
    <w:rsid w:val="6ADE7537"/>
    <w:rsid w:val="6B215608"/>
    <w:rsid w:val="6B5E7FBC"/>
    <w:rsid w:val="6B781BDB"/>
    <w:rsid w:val="6BAF67DE"/>
    <w:rsid w:val="6BD91AAD"/>
    <w:rsid w:val="6C114BBF"/>
    <w:rsid w:val="6C2801D8"/>
    <w:rsid w:val="6C686B68"/>
    <w:rsid w:val="6C8934D3"/>
    <w:rsid w:val="6CAC1780"/>
    <w:rsid w:val="6D8D0426"/>
    <w:rsid w:val="6D9B34BE"/>
    <w:rsid w:val="6DCA5B51"/>
    <w:rsid w:val="6DE85FD7"/>
    <w:rsid w:val="6E327598"/>
    <w:rsid w:val="6EFE3D04"/>
    <w:rsid w:val="6F221E01"/>
    <w:rsid w:val="6F280D81"/>
    <w:rsid w:val="6F375468"/>
    <w:rsid w:val="6F397CCC"/>
    <w:rsid w:val="6F885B2C"/>
    <w:rsid w:val="6FFC2CD4"/>
    <w:rsid w:val="706510B7"/>
    <w:rsid w:val="70822271"/>
    <w:rsid w:val="70C66AA3"/>
    <w:rsid w:val="70D573EE"/>
    <w:rsid w:val="716F2C97"/>
    <w:rsid w:val="71724D42"/>
    <w:rsid w:val="71F86D8D"/>
    <w:rsid w:val="72017DB2"/>
    <w:rsid w:val="725105EF"/>
    <w:rsid w:val="72675231"/>
    <w:rsid w:val="73572D10"/>
    <w:rsid w:val="7399224D"/>
    <w:rsid w:val="73CD0149"/>
    <w:rsid w:val="73D47729"/>
    <w:rsid w:val="73EB05CF"/>
    <w:rsid w:val="742E4CEE"/>
    <w:rsid w:val="74CB5A00"/>
    <w:rsid w:val="753816C8"/>
    <w:rsid w:val="75B968DE"/>
    <w:rsid w:val="75CD2682"/>
    <w:rsid w:val="75D51537"/>
    <w:rsid w:val="75DD791B"/>
    <w:rsid w:val="76164029"/>
    <w:rsid w:val="766A7ED1"/>
    <w:rsid w:val="766B1BE1"/>
    <w:rsid w:val="769E2278"/>
    <w:rsid w:val="76D304FB"/>
    <w:rsid w:val="770D5232"/>
    <w:rsid w:val="7722607D"/>
    <w:rsid w:val="772C6E31"/>
    <w:rsid w:val="776C1A27"/>
    <w:rsid w:val="77AE0291"/>
    <w:rsid w:val="77BE6726"/>
    <w:rsid w:val="780A196C"/>
    <w:rsid w:val="781B3AD4"/>
    <w:rsid w:val="786B183D"/>
    <w:rsid w:val="79492020"/>
    <w:rsid w:val="7954580D"/>
    <w:rsid w:val="79B55907"/>
    <w:rsid w:val="7A1F7224"/>
    <w:rsid w:val="7A5C2227"/>
    <w:rsid w:val="7A747570"/>
    <w:rsid w:val="7AB26AB6"/>
    <w:rsid w:val="7ACE23CA"/>
    <w:rsid w:val="7AD16771"/>
    <w:rsid w:val="7AD557B7"/>
    <w:rsid w:val="7B9A36F9"/>
    <w:rsid w:val="7C29147F"/>
    <w:rsid w:val="7C543B48"/>
    <w:rsid w:val="7C7B7D81"/>
    <w:rsid w:val="7C956C40"/>
    <w:rsid w:val="7CA51C63"/>
    <w:rsid w:val="7CA83501"/>
    <w:rsid w:val="7CC3658D"/>
    <w:rsid w:val="7D31393E"/>
    <w:rsid w:val="7D316B9E"/>
    <w:rsid w:val="7D407C37"/>
    <w:rsid w:val="7E452183"/>
    <w:rsid w:val="7EDE1F98"/>
    <w:rsid w:val="7F2C21C7"/>
    <w:rsid w:val="7F601E71"/>
    <w:rsid w:val="7F697F69"/>
    <w:rsid w:val="7FE24F7C"/>
    <w:rsid w:val="FB1B5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Balloon Text"/>
    <w:basedOn w:val="1"/>
    <w:link w:val="15"/>
    <w:qFormat/>
    <w:uiPriority w:val="0"/>
    <w:rPr>
      <w:sz w:val="18"/>
      <w:szCs w:val="18"/>
    </w:rPr>
  </w:style>
  <w:style w:type="paragraph" w:styleId="7">
    <w:name w:val="footer"/>
    <w:basedOn w:val="1"/>
    <w:link w:val="14"/>
    <w:qFormat/>
    <w:uiPriority w:val="0"/>
    <w:pPr>
      <w:tabs>
        <w:tab w:val="center" w:pos="4153"/>
        <w:tab w:val="right" w:pos="8306"/>
      </w:tabs>
      <w:snapToGrid w:val="0"/>
      <w:jc w:val="left"/>
    </w:pPr>
    <w:rPr>
      <w:sz w:val="18"/>
      <w:szCs w:val="18"/>
    </w:rPr>
  </w:style>
  <w:style w:type="paragraph" w:styleId="8">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页眉 字符"/>
    <w:basedOn w:val="11"/>
    <w:link w:val="8"/>
    <w:qFormat/>
    <w:uiPriority w:val="0"/>
    <w:rPr>
      <w:kern w:val="2"/>
      <w:sz w:val="18"/>
      <w:szCs w:val="18"/>
    </w:rPr>
  </w:style>
  <w:style w:type="character" w:customStyle="1" w:styleId="14">
    <w:name w:val="页脚 字符"/>
    <w:basedOn w:val="11"/>
    <w:link w:val="7"/>
    <w:qFormat/>
    <w:uiPriority w:val="0"/>
    <w:rPr>
      <w:kern w:val="2"/>
      <w:sz w:val="18"/>
      <w:szCs w:val="18"/>
    </w:rPr>
  </w:style>
  <w:style w:type="character" w:customStyle="1" w:styleId="15">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2012dnd.com</Company>
  <Pages>5</Pages>
  <Words>301</Words>
  <Characters>1721</Characters>
  <Lines>14</Lines>
  <Paragraphs>4</Paragraphs>
  <TotalTime>12</TotalTime>
  <ScaleCrop>false</ScaleCrop>
  <LinksUpToDate>false</LinksUpToDate>
  <CharactersWithSpaces>2018</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2022-06-23T15:59:00Z</dcterms:created>
  <dc:creator>Administrator</dc:creator>
  <cp:lastModifiedBy>huanghe</cp:lastModifiedBy>
  <dcterms:modified xsi:type="dcterms:W3CDTF">2022-07-28T10:13:09Z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3ED403C4FBF047768450044FBE3A24C3</vt:lpwstr>
  </property>
</Properties>
</file>